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D6" w:rsidRDefault="00C424D6" w:rsidP="00C424D6">
      <w:pPr>
        <w:pStyle w:val="a3"/>
        <w:ind w:left="-284"/>
      </w:pPr>
      <w:r>
        <w:t>В случаях, установленных законодательством Российской Федерации, пропуск работников Больницы и других физических лиц на объекты ГБУЗКО «КОКБ» осуществляется беспрепятственно на основании служебных удостоверений.</w:t>
      </w:r>
    </w:p>
    <w:p w:rsidR="00C424D6" w:rsidRDefault="00C424D6" w:rsidP="00C424D6">
      <w:pPr>
        <w:pStyle w:val="a3"/>
        <w:ind w:left="-284"/>
      </w:pPr>
      <w:r>
        <w:t xml:space="preserve">Разовые пропуска для въезда ТС выдаются сотрудниками оперативного отдела  в </w:t>
      </w:r>
      <w:proofErr w:type="gramStart"/>
      <w:r>
        <w:t>рабочее время, предусмотренное правилами внутреннего трудового распорядка и изымаются</w:t>
      </w:r>
      <w:proofErr w:type="gramEnd"/>
      <w:r>
        <w:t xml:space="preserve"> сотрудниками охраны на КПП при выезде.</w:t>
      </w:r>
    </w:p>
    <w:p w:rsidR="00C424D6" w:rsidRDefault="00C424D6" w:rsidP="00C424D6">
      <w:pPr>
        <w:pStyle w:val="a3"/>
        <w:ind w:left="-284"/>
      </w:pPr>
      <w:r>
        <w:t xml:space="preserve">Пожарно-спасательные расчеты, аварийно-спасательные команды, службы поискового и аварийно-спасательного обеспечения, прибывшие для ликвидации пожаров, аварий и других чрезвычайных ситуаций природного и техногенного характера допускаются на охраняемые объекты ГБУЗКО «КОКБ» с </w:t>
      </w:r>
      <w:r>
        <w:rPr>
          <w:rStyle w:val="a4"/>
        </w:rPr>
        <w:t xml:space="preserve">обязательным </w:t>
      </w:r>
      <w:r>
        <w:t xml:space="preserve">составлением записи в журнале на контрольно-пропускном пункте Больницы в соответствии с </w:t>
      </w:r>
      <w:r>
        <w:rPr>
          <w:rStyle w:val="a4"/>
        </w:rPr>
        <w:t>Приложением № 3</w:t>
      </w:r>
      <w:r>
        <w:t xml:space="preserve"> к данному Положению.</w:t>
      </w:r>
    </w:p>
    <w:p w:rsidR="00C424D6" w:rsidRDefault="00C424D6" w:rsidP="00C424D6">
      <w:pPr>
        <w:pStyle w:val="a3"/>
        <w:ind w:left="-284"/>
      </w:pPr>
      <w:r>
        <w:t xml:space="preserve">Проезд медицинского спецтранспорта (скорая помощь, </w:t>
      </w:r>
      <w:proofErr w:type="spellStart"/>
      <w:r>
        <w:t>реанимобиль</w:t>
      </w:r>
      <w:proofErr w:type="spellEnd"/>
      <w:r>
        <w:t>, санитарная авиация) на территорию Больницы осуществляется беспрепятственно.</w:t>
      </w:r>
    </w:p>
    <w:p w:rsidR="00C424D6" w:rsidRDefault="00C424D6" w:rsidP="00C424D6">
      <w:pPr>
        <w:pStyle w:val="a3"/>
        <w:ind w:left="-284"/>
      </w:pPr>
      <w:r>
        <w:t>Проезд автотранспорта, перевозящего инвалидов I или II группы для оказания им медицинской помощи, осуществляется в соответствии с требованиями п.п.2.1.1. Правил дорожного движения, а именно: при предъявлении удостоверения инвалида I или II группы. Парковка для автотранспорта данной категории лиц осуществляется в установленном месте.</w:t>
      </w:r>
    </w:p>
    <w:p w:rsidR="00C424D6" w:rsidRDefault="00C424D6" w:rsidP="00C424D6">
      <w:pPr>
        <w:pStyle w:val="a3"/>
        <w:ind w:left="-284"/>
      </w:pPr>
      <w:r>
        <w:t>Передвижение по территории Больницы сотрудников на личном автотранспорте, кроме проезда к местам парковки, запрещено.</w:t>
      </w:r>
    </w:p>
    <w:p w:rsidR="00C424D6" w:rsidRDefault="00C424D6" w:rsidP="00C424D6">
      <w:pPr>
        <w:pStyle w:val="a3"/>
        <w:ind w:left="-284"/>
      </w:pPr>
      <w:r>
        <w:t xml:space="preserve">Разовые (материальные) пропуска на перемещаемые грузы для нужд Больницы  или из объектов учреждения выдаются на основании товарно-транспортной накладной сотрудниками оперативного отдела или </w:t>
      </w:r>
      <w:proofErr w:type="spellStart"/>
      <w:r>
        <w:t>начальнико</w:t>
      </w:r>
      <w:proofErr w:type="spellEnd"/>
    </w:p>
    <w:p w:rsidR="00EB6D76" w:rsidRDefault="00EB6D76"/>
    <w:sectPr w:rsidR="00EB6D76" w:rsidSect="00E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4D6"/>
    <w:rsid w:val="00C424D6"/>
    <w:rsid w:val="00EB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4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s058</dc:creator>
  <cp:lastModifiedBy>s058</cp:lastModifiedBy>
  <cp:revision>1</cp:revision>
  <dcterms:created xsi:type="dcterms:W3CDTF">2020-03-20T08:43:00Z</dcterms:created>
  <dcterms:modified xsi:type="dcterms:W3CDTF">2020-03-20T08:43:00Z</dcterms:modified>
</cp:coreProperties>
</file>